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12E4" w:rsidRDefault="00E212E4" w:rsidP="00E212E4">
      <w:pPr>
        <w:pStyle w:val="2"/>
        <w:rPr>
          <w:szCs w:val="24"/>
          <w:rtl/>
        </w:rPr>
      </w:pPr>
    </w:p>
    <w:p w:rsidR="00E212E4" w:rsidRPr="008049A0" w:rsidRDefault="00E212E4" w:rsidP="00E212E4">
      <w:pPr>
        <w:rPr>
          <w:rtl/>
        </w:rPr>
      </w:pPr>
    </w:p>
    <w:p w:rsidR="00E212E4" w:rsidRDefault="00ED1AA0" w:rsidP="007A5BC9">
      <w:pPr>
        <w:pStyle w:val="2"/>
        <w:jc w:val="center"/>
        <w:rPr>
          <w:szCs w:val="24"/>
          <w:u w:val="single"/>
          <w:rtl/>
        </w:rPr>
      </w:pPr>
      <w:r>
        <w:rPr>
          <w:rFonts w:hint="cs"/>
          <w:szCs w:val="24"/>
          <w:u w:val="single"/>
          <w:rtl/>
        </w:rPr>
        <w:t xml:space="preserve">תשובות לשאלות במכרז 53/12 </w:t>
      </w:r>
      <w:r w:rsidR="00F166A0">
        <w:rPr>
          <w:rFonts w:hint="cs"/>
          <w:szCs w:val="24"/>
          <w:u w:val="single"/>
          <w:rtl/>
        </w:rPr>
        <w:t>למתן שירותי ייעוץ טכנו כלכלי עבור תחליפי הנפט</w:t>
      </w:r>
    </w:p>
    <w:p w:rsidR="00E212E4" w:rsidRDefault="00E212E4" w:rsidP="00E212E4">
      <w:pPr>
        <w:jc w:val="center"/>
        <w:rPr>
          <w:rtl/>
        </w:rPr>
      </w:pPr>
    </w:p>
    <w:p w:rsidR="00E212E4" w:rsidRDefault="00E212E4" w:rsidP="00F166A0">
      <w:pPr>
        <w:rPr>
          <w:szCs w:val="24"/>
          <w:rtl/>
        </w:rPr>
      </w:pPr>
      <w:r>
        <w:rPr>
          <w:rFonts w:hint="cs"/>
          <w:szCs w:val="24"/>
          <w:rtl/>
        </w:rPr>
        <w:t>המשרד מתכבד להשיב לשאל</w:t>
      </w:r>
      <w:r w:rsidR="00F166A0">
        <w:rPr>
          <w:rFonts w:hint="cs"/>
          <w:szCs w:val="24"/>
          <w:rtl/>
        </w:rPr>
        <w:t>ות</w:t>
      </w:r>
      <w:r>
        <w:rPr>
          <w:rFonts w:hint="cs"/>
          <w:szCs w:val="24"/>
          <w:rtl/>
        </w:rPr>
        <w:t xml:space="preserve"> שהוגש</w:t>
      </w:r>
      <w:r w:rsidR="00F166A0">
        <w:rPr>
          <w:rFonts w:hint="cs"/>
          <w:szCs w:val="24"/>
          <w:rtl/>
        </w:rPr>
        <w:t>ו</w:t>
      </w:r>
      <w:r>
        <w:rPr>
          <w:rFonts w:hint="cs"/>
          <w:szCs w:val="24"/>
          <w:rtl/>
        </w:rPr>
        <w:t xml:space="preserve"> במסגרת המכרז שבנדון כדלקמן:</w:t>
      </w:r>
    </w:p>
    <w:p w:rsidR="00E212E4" w:rsidRPr="006472BB" w:rsidRDefault="00E212E4" w:rsidP="00E212E4">
      <w:pPr>
        <w:rPr>
          <w:szCs w:val="24"/>
          <w:rtl/>
        </w:rPr>
      </w:pPr>
    </w:p>
    <w:tbl>
      <w:tblPr>
        <w:bidiVisual/>
        <w:tblW w:w="9263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9"/>
        <w:gridCol w:w="4160"/>
        <w:gridCol w:w="4394"/>
      </w:tblGrid>
      <w:tr w:rsidR="00E212E4" w:rsidRPr="006472BB" w:rsidTr="00CA7697">
        <w:trPr>
          <w:trHeight w:val="667"/>
        </w:trPr>
        <w:tc>
          <w:tcPr>
            <w:tcW w:w="709" w:type="dxa"/>
          </w:tcPr>
          <w:p w:rsidR="00E212E4" w:rsidRPr="006472BB" w:rsidRDefault="00E212E4" w:rsidP="00ED1AA0">
            <w:pPr>
              <w:jc w:val="center"/>
              <w:rPr>
                <w:szCs w:val="24"/>
                <w:rtl/>
              </w:rPr>
            </w:pPr>
          </w:p>
        </w:tc>
        <w:tc>
          <w:tcPr>
            <w:tcW w:w="4160" w:type="dxa"/>
          </w:tcPr>
          <w:p w:rsidR="00E212E4" w:rsidRDefault="00E212E4" w:rsidP="00ED1AA0">
            <w:pPr>
              <w:jc w:val="center"/>
              <w:rPr>
                <w:b/>
                <w:bCs/>
                <w:szCs w:val="24"/>
                <w:rtl/>
              </w:rPr>
            </w:pPr>
          </w:p>
          <w:p w:rsidR="00E212E4" w:rsidRPr="006472BB" w:rsidRDefault="00E212E4" w:rsidP="00ED1AA0">
            <w:pPr>
              <w:jc w:val="center"/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שאלה</w:t>
            </w:r>
          </w:p>
          <w:p w:rsidR="00E212E4" w:rsidRPr="006472BB" w:rsidRDefault="00E212E4" w:rsidP="00ED1AA0">
            <w:pPr>
              <w:jc w:val="center"/>
              <w:rPr>
                <w:b/>
                <w:bCs/>
                <w:szCs w:val="24"/>
                <w:rtl/>
              </w:rPr>
            </w:pPr>
          </w:p>
        </w:tc>
        <w:tc>
          <w:tcPr>
            <w:tcW w:w="4394" w:type="dxa"/>
          </w:tcPr>
          <w:p w:rsidR="00E212E4" w:rsidRDefault="00E212E4" w:rsidP="00ED1AA0">
            <w:pPr>
              <w:jc w:val="center"/>
              <w:rPr>
                <w:b/>
                <w:bCs/>
                <w:szCs w:val="24"/>
                <w:rtl/>
              </w:rPr>
            </w:pPr>
          </w:p>
          <w:p w:rsidR="00E212E4" w:rsidRPr="006472BB" w:rsidRDefault="00E212E4" w:rsidP="00ED1AA0">
            <w:pPr>
              <w:jc w:val="center"/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תשובה</w:t>
            </w:r>
          </w:p>
        </w:tc>
      </w:tr>
      <w:tr w:rsidR="00E212E4" w:rsidRPr="006472BB" w:rsidTr="00CA7697">
        <w:trPr>
          <w:trHeight w:val="709"/>
        </w:trPr>
        <w:tc>
          <w:tcPr>
            <w:tcW w:w="709" w:type="dxa"/>
          </w:tcPr>
          <w:p w:rsidR="00E212E4" w:rsidRPr="00ED1AA0" w:rsidRDefault="00ED1AA0" w:rsidP="00CA7697">
            <w:pPr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1</w:t>
            </w:r>
          </w:p>
        </w:tc>
        <w:tc>
          <w:tcPr>
            <w:tcW w:w="4160" w:type="dxa"/>
          </w:tcPr>
          <w:p w:rsidR="00E212E4" w:rsidRPr="00CA7697" w:rsidRDefault="00ED1AA0" w:rsidP="00ED1AA0">
            <w:pPr>
              <w:rPr>
                <w:szCs w:val="24"/>
                <w:rtl/>
              </w:rPr>
            </w:pPr>
            <w:r w:rsidRPr="00CA7697">
              <w:rPr>
                <w:rFonts w:ascii="Arial" w:hAnsi="Arial" w:hint="cs"/>
                <w:szCs w:val="24"/>
                <w:rtl/>
              </w:rPr>
              <w:t xml:space="preserve">האם תאפשרו שהערבות תהיה בתוקף </w:t>
            </w:r>
            <w:r w:rsidRPr="00F166A0">
              <w:rPr>
                <w:rFonts w:ascii="Arial" w:hAnsi="Arial" w:hint="cs"/>
                <w:b/>
                <w:bCs/>
                <w:szCs w:val="24"/>
                <w:rtl/>
              </w:rPr>
              <w:t>מתאריך הוצאתה בפועל</w:t>
            </w:r>
            <w:r w:rsidRPr="00CA7697">
              <w:rPr>
                <w:rFonts w:ascii="Arial" w:hAnsi="Arial" w:hint="cs"/>
                <w:szCs w:val="24"/>
                <w:rtl/>
              </w:rPr>
              <w:t xml:space="preserve"> (לפני 18.12.12) ועד לתאריך 18.4.13.</w:t>
            </w:r>
          </w:p>
        </w:tc>
        <w:tc>
          <w:tcPr>
            <w:tcW w:w="4394" w:type="dxa"/>
          </w:tcPr>
          <w:p w:rsidR="00E212E4" w:rsidRPr="00CA7697" w:rsidRDefault="00221251" w:rsidP="00ED1AA0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 xml:space="preserve">הבקשה מאושרת. תוקף </w:t>
            </w:r>
            <w:r w:rsidR="00BF10C1">
              <w:rPr>
                <w:rFonts w:ascii="Arial" w:hAnsi="Arial" w:hint="cs"/>
                <w:szCs w:val="24"/>
                <w:rtl/>
              </w:rPr>
              <w:t>הערבות יכול</w:t>
            </w:r>
            <w:r>
              <w:rPr>
                <w:rFonts w:ascii="Arial" w:hAnsi="Arial" w:hint="cs"/>
                <w:szCs w:val="24"/>
                <w:rtl/>
              </w:rPr>
              <w:t xml:space="preserve"> שיהיה החל מיום 18 לדצמבר או מועד מוקדם יותר. יודגש עם זאת, הצורך להקפיד על המועד האחרון של תוקף הערבות, כפי שנקבע במכרז, שאותו אין לשנות בשום אופן. </w:t>
            </w:r>
          </w:p>
        </w:tc>
      </w:tr>
      <w:tr w:rsidR="00ED1AA0" w:rsidRPr="006472BB" w:rsidTr="00CA7697">
        <w:trPr>
          <w:trHeight w:val="709"/>
        </w:trPr>
        <w:tc>
          <w:tcPr>
            <w:tcW w:w="709" w:type="dxa"/>
          </w:tcPr>
          <w:p w:rsidR="00ED1AA0" w:rsidRDefault="00ED1AA0" w:rsidP="00ED1AA0">
            <w:pPr>
              <w:ind w:left="360"/>
              <w:jc w:val="center"/>
              <w:rPr>
                <w:szCs w:val="24"/>
                <w:rtl/>
              </w:rPr>
            </w:pPr>
          </w:p>
          <w:p w:rsidR="00ED1AA0" w:rsidRPr="00ED1AA0" w:rsidRDefault="00ED1AA0" w:rsidP="00ED1AA0">
            <w:pPr>
              <w:rPr>
                <w:szCs w:val="24"/>
                <w:rtl/>
              </w:rPr>
            </w:pPr>
          </w:p>
          <w:p w:rsidR="00ED1AA0" w:rsidRPr="00ED1AA0" w:rsidRDefault="00ED1AA0" w:rsidP="00ED1AA0">
            <w:pPr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2</w:t>
            </w:r>
          </w:p>
        </w:tc>
        <w:tc>
          <w:tcPr>
            <w:tcW w:w="4160" w:type="dxa"/>
          </w:tcPr>
          <w:p w:rsidR="00ED1AA0" w:rsidRPr="00CA7697" w:rsidRDefault="00ED1AA0" w:rsidP="00ED1AA0">
            <w:pPr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 w:hint="cs"/>
                <w:szCs w:val="24"/>
                <w:rtl/>
              </w:rPr>
              <w:t>האם היועצים יכולים להיות גם יועצים חיצוניים (קבלני משנה) מטעם המציע?</w:t>
            </w:r>
          </w:p>
        </w:tc>
        <w:tc>
          <w:tcPr>
            <w:tcW w:w="4394" w:type="dxa"/>
          </w:tcPr>
          <w:p w:rsidR="00ED1AA0" w:rsidRPr="00CA7697" w:rsidRDefault="00ED1AA0" w:rsidP="00F166A0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/>
                <w:szCs w:val="24"/>
                <w:rtl/>
              </w:rPr>
              <w:t>אין לנו בעיה, יחד</w:t>
            </w:r>
            <w:r w:rsidRPr="00CA7697">
              <w:rPr>
                <w:rFonts w:ascii="Arial" w:hAnsi="Arial" w:hint="cs"/>
                <w:szCs w:val="24"/>
                <w:rtl/>
              </w:rPr>
              <w:t xml:space="preserve"> </w:t>
            </w:r>
            <w:r w:rsidRPr="00CA7697">
              <w:rPr>
                <w:rFonts w:ascii="Arial" w:hAnsi="Arial"/>
                <w:szCs w:val="24"/>
                <w:rtl/>
              </w:rPr>
              <w:t>עם זאת יש לחדד שהאחריות בגין המכרז היא של מגיש ההצעה ועליו לעמוד בכל תנאי המכרז וככל שתהיה הפרה של תנאי המכרז המדינה תיפרע ממנו</w:t>
            </w:r>
          </w:p>
        </w:tc>
      </w:tr>
      <w:tr w:rsidR="00ED1AA0" w:rsidRPr="006472BB" w:rsidTr="00CA7697">
        <w:trPr>
          <w:trHeight w:val="709"/>
        </w:trPr>
        <w:tc>
          <w:tcPr>
            <w:tcW w:w="709" w:type="dxa"/>
          </w:tcPr>
          <w:p w:rsidR="00ED1AA0" w:rsidRDefault="00ED1AA0" w:rsidP="00ED1AA0">
            <w:pPr>
              <w:ind w:left="360"/>
              <w:jc w:val="center"/>
              <w:rPr>
                <w:szCs w:val="24"/>
                <w:rtl/>
              </w:rPr>
            </w:pPr>
          </w:p>
          <w:p w:rsidR="00ED1AA0" w:rsidRPr="00ED1AA0" w:rsidRDefault="00ED1AA0" w:rsidP="00ED1AA0">
            <w:pPr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3</w:t>
            </w:r>
          </w:p>
        </w:tc>
        <w:tc>
          <w:tcPr>
            <w:tcW w:w="4160" w:type="dxa"/>
          </w:tcPr>
          <w:p w:rsidR="00ED1AA0" w:rsidRPr="00CA7697" w:rsidRDefault="00ED1AA0" w:rsidP="00ED1AA0">
            <w:pPr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 w:hint="cs"/>
                <w:szCs w:val="24"/>
                <w:rtl/>
              </w:rPr>
              <w:t>האם הכוונה היא שהניסיון המשולב של כל חברי הצוות ביחד יכלול את כל התחומים המפורטים בסעיפים 1.1-1.4</w:t>
            </w:r>
          </w:p>
        </w:tc>
        <w:tc>
          <w:tcPr>
            <w:tcW w:w="4394" w:type="dxa"/>
          </w:tcPr>
          <w:p w:rsidR="00ED1AA0" w:rsidRPr="00CA7697" w:rsidRDefault="00ED1AA0" w:rsidP="00ED1AA0">
            <w:pPr>
              <w:spacing w:line="360" w:lineRule="auto"/>
              <w:jc w:val="both"/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 w:hint="cs"/>
                <w:szCs w:val="24"/>
                <w:rtl/>
              </w:rPr>
              <w:t>כן</w:t>
            </w:r>
          </w:p>
        </w:tc>
      </w:tr>
      <w:tr w:rsidR="00ED1AA0" w:rsidRPr="006472BB" w:rsidTr="00CA7697">
        <w:trPr>
          <w:trHeight w:val="709"/>
        </w:trPr>
        <w:tc>
          <w:tcPr>
            <w:tcW w:w="709" w:type="dxa"/>
          </w:tcPr>
          <w:p w:rsidR="00ED1AA0" w:rsidRDefault="00ED1AA0" w:rsidP="00ED1AA0">
            <w:pPr>
              <w:ind w:left="360"/>
              <w:jc w:val="center"/>
              <w:rPr>
                <w:szCs w:val="24"/>
                <w:rtl/>
              </w:rPr>
            </w:pPr>
          </w:p>
          <w:p w:rsidR="00ED1AA0" w:rsidRPr="00ED1AA0" w:rsidRDefault="00ED1AA0" w:rsidP="00ED1AA0">
            <w:pPr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4</w:t>
            </w:r>
          </w:p>
        </w:tc>
        <w:tc>
          <w:tcPr>
            <w:tcW w:w="4160" w:type="dxa"/>
          </w:tcPr>
          <w:p w:rsidR="00ED1AA0" w:rsidRPr="00CA7697" w:rsidRDefault="00ED1AA0" w:rsidP="00ED1AA0">
            <w:pPr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 w:hint="cs"/>
                <w:szCs w:val="24"/>
                <w:rtl/>
              </w:rPr>
              <w:t>האם הכוונה כי נדרש ניסיון בניתוח הן של מקטע הייצור והן של מקטע השימוש ביחס לכל אחד מסוגי הדלקים המתוארים</w:t>
            </w:r>
          </w:p>
        </w:tc>
        <w:tc>
          <w:tcPr>
            <w:tcW w:w="4394" w:type="dxa"/>
          </w:tcPr>
          <w:p w:rsidR="00ED1AA0" w:rsidRPr="00CA7697" w:rsidRDefault="00ED1AA0" w:rsidP="00ED1AA0">
            <w:pPr>
              <w:spacing w:line="360" w:lineRule="auto"/>
              <w:jc w:val="both"/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/>
                <w:szCs w:val="24"/>
                <w:rtl/>
              </w:rPr>
              <w:t>כן, הכוונה היא לגבי כל אחד מסוגי הדלקים.</w:t>
            </w:r>
          </w:p>
        </w:tc>
      </w:tr>
      <w:tr w:rsidR="00ED1AA0" w:rsidRPr="006472BB" w:rsidTr="00CA7697">
        <w:trPr>
          <w:trHeight w:val="709"/>
        </w:trPr>
        <w:tc>
          <w:tcPr>
            <w:tcW w:w="709" w:type="dxa"/>
          </w:tcPr>
          <w:p w:rsidR="00ED1AA0" w:rsidRDefault="00ED1AA0" w:rsidP="00ED1AA0">
            <w:pPr>
              <w:ind w:left="360"/>
              <w:jc w:val="center"/>
              <w:rPr>
                <w:szCs w:val="24"/>
                <w:rtl/>
              </w:rPr>
            </w:pPr>
          </w:p>
          <w:p w:rsidR="00ED1AA0" w:rsidRPr="00ED1AA0" w:rsidRDefault="00ED1AA0" w:rsidP="00ED1AA0">
            <w:pPr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5</w:t>
            </w:r>
          </w:p>
        </w:tc>
        <w:tc>
          <w:tcPr>
            <w:tcW w:w="4160" w:type="dxa"/>
          </w:tcPr>
          <w:p w:rsidR="00ED1AA0" w:rsidRPr="00CA7697" w:rsidRDefault="00ED1AA0" w:rsidP="00ED1AA0">
            <w:pPr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 w:hint="cs"/>
                <w:szCs w:val="24"/>
                <w:rtl/>
              </w:rPr>
              <w:t>האם ניתן לצורך כך לצרף תקצירי מנהלים או מצגות של עבודות או פרסומים בתקשורת?</w:t>
            </w:r>
          </w:p>
        </w:tc>
        <w:tc>
          <w:tcPr>
            <w:tcW w:w="4394" w:type="dxa"/>
          </w:tcPr>
          <w:p w:rsidR="00ED1AA0" w:rsidRPr="00CA7697" w:rsidRDefault="00ED1AA0" w:rsidP="00ED1AA0">
            <w:pPr>
              <w:spacing w:line="360" w:lineRule="auto"/>
              <w:jc w:val="both"/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/>
                <w:szCs w:val="24"/>
                <w:rtl/>
              </w:rPr>
              <w:t>ניתן להציג כל מסמך המעיד בבירור על הניסיון והוותק הנדרשים.</w:t>
            </w:r>
          </w:p>
        </w:tc>
      </w:tr>
      <w:tr w:rsidR="00ED1AA0" w:rsidRPr="006472BB" w:rsidTr="00CA7697">
        <w:trPr>
          <w:trHeight w:val="709"/>
        </w:trPr>
        <w:tc>
          <w:tcPr>
            <w:tcW w:w="709" w:type="dxa"/>
          </w:tcPr>
          <w:p w:rsidR="00ED1AA0" w:rsidRDefault="00ED1AA0" w:rsidP="00ED1AA0">
            <w:pPr>
              <w:ind w:left="360"/>
              <w:jc w:val="center"/>
              <w:rPr>
                <w:szCs w:val="24"/>
                <w:rtl/>
              </w:rPr>
            </w:pPr>
          </w:p>
          <w:p w:rsidR="00ED1AA0" w:rsidRPr="00ED1AA0" w:rsidRDefault="00ED1AA0" w:rsidP="00ED1AA0">
            <w:pPr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6</w:t>
            </w:r>
          </w:p>
        </w:tc>
        <w:tc>
          <w:tcPr>
            <w:tcW w:w="4160" w:type="dxa"/>
          </w:tcPr>
          <w:p w:rsidR="00ED1AA0" w:rsidRPr="00CA7697" w:rsidRDefault="00ED1AA0" w:rsidP="00ED1AA0">
            <w:pPr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 w:hint="cs"/>
                <w:szCs w:val="24"/>
                <w:rtl/>
              </w:rPr>
              <w:t>האם יש להגיש את הצעת המחיר במעטפה נפרדת</w:t>
            </w:r>
          </w:p>
        </w:tc>
        <w:tc>
          <w:tcPr>
            <w:tcW w:w="4394" w:type="dxa"/>
          </w:tcPr>
          <w:p w:rsidR="00ED1AA0" w:rsidRPr="00CA7697" w:rsidRDefault="00ED1AA0" w:rsidP="00ED1AA0">
            <w:pPr>
              <w:spacing w:line="360" w:lineRule="auto"/>
              <w:jc w:val="both"/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 w:hint="cs"/>
                <w:szCs w:val="24"/>
                <w:rtl/>
              </w:rPr>
              <w:t>כן</w:t>
            </w:r>
          </w:p>
        </w:tc>
      </w:tr>
      <w:tr w:rsidR="00ED1AA0" w:rsidRPr="006472BB" w:rsidTr="00CA7697">
        <w:trPr>
          <w:trHeight w:val="709"/>
        </w:trPr>
        <w:tc>
          <w:tcPr>
            <w:tcW w:w="709" w:type="dxa"/>
          </w:tcPr>
          <w:p w:rsidR="00ED1AA0" w:rsidRDefault="00ED1AA0" w:rsidP="00ED1AA0">
            <w:pPr>
              <w:ind w:left="360"/>
              <w:jc w:val="center"/>
              <w:rPr>
                <w:szCs w:val="24"/>
                <w:rtl/>
              </w:rPr>
            </w:pPr>
          </w:p>
          <w:p w:rsidR="00ED1AA0" w:rsidRPr="00ED1AA0" w:rsidRDefault="00ED1AA0" w:rsidP="00ED1AA0">
            <w:pPr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7</w:t>
            </w:r>
          </w:p>
        </w:tc>
        <w:tc>
          <w:tcPr>
            <w:tcW w:w="4160" w:type="dxa"/>
          </w:tcPr>
          <w:p w:rsidR="00ED1AA0" w:rsidRPr="00CA7697" w:rsidRDefault="00ED1AA0" w:rsidP="00ED1AA0">
            <w:pPr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 w:hint="cs"/>
                <w:szCs w:val="24"/>
                <w:rtl/>
              </w:rPr>
              <w:t>האם</w:t>
            </w:r>
            <w:r w:rsidRPr="00CA7697">
              <w:rPr>
                <w:szCs w:val="24"/>
                <w:rtl/>
              </w:rPr>
              <w:t xml:space="preserve"> </w:t>
            </w:r>
            <w:r w:rsidRPr="00CA7697">
              <w:rPr>
                <w:rFonts w:ascii="Arial" w:hAnsi="Arial" w:hint="cs"/>
                <w:szCs w:val="24"/>
                <w:rtl/>
              </w:rPr>
              <w:t>הכוונה</w:t>
            </w:r>
            <w:r w:rsidRPr="00CA7697">
              <w:rPr>
                <w:szCs w:val="24"/>
                <w:rtl/>
              </w:rPr>
              <w:t xml:space="preserve"> </w:t>
            </w:r>
            <w:r w:rsidRPr="00CA7697">
              <w:rPr>
                <w:rFonts w:ascii="Arial" w:hAnsi="Arial" w:hint="cs"/>
                <w:szCs w:val="24"/>
                <w:rtl/>
              </w:rPr>
              <w:t>היא</w:t>
            </w:r>
            <w:r w:rsidRPr="00CA7697">
              <w:rPr>
                <w:szCs w:val="24"/>
                <w:rtl/>
              </w:rPr>
              <w:t xml:space="preserve"> </w:t>
            </w:r>
            <w:r w:rsidRPr="00CA7697">
              <w:rPr>
                <w:rFonts w:ascii="Arial" w:hAnsi="Arial" w:hint="cs"/>
                <w:szCs w:val="24"/>
                <w:rtl/>
              </w:rPr>
              <w:t>שניתן</w:t>
            </w:r>
            <w:r w:rsidRPr="00CA7697">
              <w:rPr>
                <w:szCs w:val="24"/>
                <w:rtl/>
              </w:rPr>
              <w:t xml:space="preserve"> </w:t>
            </w:r>
            <w:r w:rsidRPr="00CA7697">
              <w:rPr>
                <w:rFonts w:ascii="Arial" w:hAnsi="Arial" w:hint="cs"/>
                <w:szCs w:val="24"/>
                <w:rtl/>
              </w:rPr>
              <w:t>תעריף אחיד</w:t>
            </w:r>
            <w:r w:rsidRPr="00CA7697">
              <w:rPr>
                <w:szCs w:val="24"/>
                <w:rtl/>
              </w:rPr>
              <w:t xml:space="preserve"> </w:t>
            </w:r>
            <w:r w:rsidRPr="00CA7697">
              <w:rPr>
                <w:rFonts w:ascii="Arial" w:hAnsi="Arial" w:hint="cs"/>
                <w:szCs w:val="24"/>
                <w:rtl/>
              </w:rPr>
              <w:t>לכל חברי</w:t>
            </w:r>
            <w:r w:rsidRPr="00CA7697">
              <w:rPr>
                <w:szCs w:val="24"/>
                <w:rtl/>
              </w:rPr>
              <w:t xml:space="preserve"> </w:t>
            </w:r>
            <w:r w:rsidRPr="00CA7697">
              <w:rPr>
                <w:rFonts w:ascii="Arial" w:hAnsi="Arial" w:hint="cs"/>
                <w:szCs w:val="24"/>
                <w:rtl/>
              </w:rPr>
              <w:t>הצוות</w:t>
            </w:r>
            <w:r w:rsidRPr="00CA7697">
              <w:rPr>
                <w:szCs w:val="24"/>
                <w:rtl/>
              </w:rPr>
              <w:t xml:space="preserve"> </w:t>
            </w:r>
            <w:r w:rsidRPr="00CA7697">
              <w:rPr>
                <w:rFonts w:ascii="Arial" w:hAnsi="Arial" w:hint="cs"/>
                <w:szCs w:val="24"/>
                <w:rtl/>
              </w:rPr>
              <w:t>למרות</w:t>
            </w:r>
            <w:r w:rsidRPr="00CA7697">
              <w:rPr>
                <w:szCs w:val="24"/>
                <w:rtl/>
              </w:rPr>
              <w:t xml:space="preserve"> </w:t>
            </w:r>
            <w:r w:rsidRPr="00CA7697">
              <w:rPr>
                <w:rFonts w:ascii="Arial" w:hAnsi="Arial" w:hint="cs"/>
                <w:szCs w:val="24"/>
                <w:rtl/>
              </w:rPr>
              <w:t>ההבדל</w:t>
            </w:r>
            <w:r w:rsidRPr="00CA7697">
              <w:rPr>
                <w:szCs w:val="24"/>
                <w:rtl/>
              </w:rPr>
              <w:t xml:space="preserve"> </w:t>
            </w:r>
            <w:r w:rsidRPr="00CA7697">
              <w:rPr>
                <w:rFonts w:ascii="Arial" w:hAnsi="Arial" w:hint="cs"/>
                <w:szCs w:val="24"/>
                <w:rtl/>
              </w:rPr>
              <w:t>בניסיון</w:t>
            </w:r>
            <w:r w:rsidRPr="00CA7697">
              <w:rPr>
                <w:szCs w:val="24"/>
                <w:rtl/>
              </w:rPr>
              <w:t xml:space="preserve"> </w:t>
            </w:r>
            <w:r w:rsidRPr="00CA7697">
              <w:rPr>
                <w:rFonts w:ascii="Arial" w:hAnsi="Arial" w:hint="cs"/>
                <w:szCs w:val="24"/>
                <w:rtl/>
              </w:rPr>
              <w:t>ודרגת</w:t>
            </w:r>
            <w:r w:rsidRPr="00CA7697">
              <w:rPr>
                <w:szCs w:val="24"/>
                <w:rtl/>
              </w:rPr>
              <w:t xml:space="preserve"> </w:t>
            </w:r>
            <w:r w:rsidRPr="00CA7697">
              <w:rPr>
                <w:rFonts w:ascii="Arial" w:hAnsi="Arial" w:hint="cs"/>
                <w:szCs w:val="24"/>
                <w:rtl/>
              </w:rPr>
              <w:t>יועץ</w:t>
            </w:r>
            <w:r w:rsidRPr="00CA7697">
              <w:rPr>
                <w:szCs w:val="24"/>
                <w:rtl/>
              </w:rPr>
              <w:t xml:space="preserve">, </w:t>
            </w:r>
            <w:r w:rsidRPr="00CA7697">
              <w:rPr>
                <w:rFonts w:ascii="Arial" w:hAnsi="Arial" w:hint="cs"/>
                <w:szCs w:val="24"/>
                <w:rtl/>
              </w:rPr>
              <w:t>או</w:t>
            </w:r>
            <w:r w:rsidRPr="00CA7697">
              <w:rPr>
                <w:szCs w:val="24"/>
                <w:rtl/>
              </w:rPr>
              <w:t xml:space="preserve"> </w:t>
            </w:r>
            <w:r w:rsidRPr="00CA7697">
              <w:rPr>
                <w:rFonts w:ascii="Arial" w:hAnsi="Arial" w:hint="cs"/>
                <w:szCs w:val="24"/>
                <w:rtl/>
              </w:rPr>
              <w:t>שניתן</w:t>
            </w:r>
            <w:r w:rsidRPr="00CA7697">
              <w:rPr>
                <w:szCs w:val="24"/>
                <w:rtl/>
              </w:rPr>
              <w:t xml:space="preserve"> </w:t>
            </w:r>
            <w:r w:rsidRPr="00CA7697">
              <w:rPr>
                <w:rFonts w:ascii="Arial" w:hAnsi="Arial" w:hint="cs"/>
                <w:szCs w:val="24"/>
                <w:rtl/>
              </w:rPr>
              <w:t>להוסיף שורות ולתת</w:t>
            </w:r>
            <w:r w:rsidRPr="00CA7697">
              <w:rPr>
                <w:szCs w:val="24"/>
                <w:rtl/>
              </w:rPr>
              <w:t xml:space="preserve"> </w:t>
            </w:r>
            <w:r w:rsidRPr="00CA7697">
              <w:rPr>
                <w:rFonts w:ascii="Arial" w:hAnsi="Arial" w:hint="cs"/>
                <w:szCs w:val="24"/>
                <w:rtl/>
              </w:rPr>
              <w:t>תעריף</w:t>
            </w:r>
            <w:r w:rsidRPr="00CA7697">
              <w:rPr>
                <w:szCs w:val="24"/>
                <w:rtl/>
              </w:rPr>
              <w:t xml:space="preserve"> </w:t>
            </w:r>
            <w:r w:rsidRPr="00CA7697">
              <w:rPr>
                <w:rFonts w:ascii="Arial" w:hAnsi="Arial" w:hint="cs"/>
                <w:szCs w:val="24"/>
                <w:rtl/>
              </w:rPr>
              <w:t>שונה לחברי הצוות</w:t>
            </w:r>
          </w:p>
        </w:tc>
        <w:tc>
          <w:tcPr>
            <w:tcW w:w="4394" w:type="dxa"/>
          </w:tcPr>
          <w:p w:rsidR="00ED1AA0" w:rsidRPr="00CA7697" w:rsidRDefault="00ED1AA0" w:rsidP="00ED1AA0">
            <w:pPr>
              <w:spacing w:line="360" w:lineRule="auto"/>
              <w:jc w:val="both"/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 w:hint="cs"/>
                <w:szCs w:val="24"/>
                <w:rtl/>
              </w:rPr>
              <w:t>לא ניתן להוסיף שורות, על המציע לנקוב בתעריף אחד עבור</w:t>
            </w:r>
            <w:r w:rsidR="00BF10C1">
              <w:rPr>
                <w:rFonts w:ascii="Arial" w:hAnsi="Arial" w:hint="cs"/>
                <w:szCs w:val="24"/>
                <w:rtl/>
              </w:rPr>
              <w:t xml:space="preserve"> שעת עבודה של</w:t>
            </w:r>
            <w:r w:rsidRPr="00CA7697">
              <w:rPr>
                <w:rFonts w:ascii="Arial" w:hAnsi="Arial" w:hint="cs"/>
                <w:szCs w:val="24"/>
                <w:rtl/>
              </w:rPr>
              <w:t xml:space="preserve"> כל היועצים הנוספים ובלבד שתעריף זה לא יעלה על התעריף המקסימאלי שניתן להציע עבור איש צוות מוצע, אשר הינו בדרגת הייעוץ הנמוכה ביותר מבין כלל היועצים המוצעים, בהתאם לתעריפי </w:t>
            </w:r>
            <w:proofErr w:type="spellStart"/>
            <w:r w:rsidRPr="00CA7697">
              <w:rPr>
                <w:rFonts w:ascii="Arial" w:hAnsi="Arial" w:hint="cs"/>
                <w:szCs w:val="24"/>
                <w:rtl/>
              </w:rPr>
              <w:t>החשכ"ל</w:t>
            </w:r>
            <w:proofErr w:type="spellEnd"/>
            <w:r w:rsidRPr="00CA7697">
              <w:rPr>
                <w:rFonts w:ascii="Arial" w:hAnsi="Arial" w:hint="cs"/>
                <w:szCs w:val="24"/>
                <w:rtl/>
              </w:rPr>
              <w:t>.</w:t>
            </w:r>
          </w:p>
        </w:tc>
      </w:tr>
      <w:tr w:rsidR="00ED1AA0" w:rsidRPr="006472BB" w:rsidTr="00CA7697">
        <w:trPr>
          <w:trHeight w:val="709"/>
        </w:trPr>
        <w:tc>
          <w:tcPr>
            <w:tcW w:w="709" w:type="dxa"/>
          </w:tcPr>
          <w:p w:rsidR="00ED1AA0" w:rsidRDefault="00ED1AA0" w:rsidP="00ED1AA0">
            <w:pPr>
              <w:ind w:left="360"/>
              <w:jc w:val="center"/>
              <w:rPr>
                <w:szCs w:val="24"/>
                <w:rtl/>
              </w:rPr>
            </w:pPr>
          </w:p>
          <w:p w:rsidR="00ED1AA0" w:rsidRPr="00ED1AA0" w:rsidRDefault="00ED1AA0" w:rsidP="00ED1AA0">
            <w:pPr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8</w:t>
            </w:r>
          </w:p>
        </w:tc>
        <w:tc>
          <w:tcPr>
            <w:tcW w:w="4160" w:type="dxa"/>
          </w:tcPr>
          <w:p w:rsidR="00ED1AA0" w:rsidRPr="00CA7697" w:rsidRDefault="00ED1AA0" w:rsidP="00ED1AA0">
            <w:pPr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 w:hint="cs"/>
                <w:szCs w:val="24"/>
                <w:rtl/>
              </w:rPr>
              <w:t>במידה וניתן לתת תעריף שונה לחברי הצוות, כיצד יחושב ניקוד הצעת מחיר?</w:t>
            </w:r>
          </w:p>
        </w:tc>
        <w:tc>
          <w:tcPr>
            <w:tcW w:w="4394" w:type="dxa"/>
          </w:tcPr>
          <w:p w:rsidR="00ED1AA0" w:rsidRPr="00CA7697" w:rsidRDefault="00ED1AA0" w:rsidP="00ED1AA0">
            <w:pPr>
              <w:spacing w:line="360" w:lineRule="auto"/>
              <w:jc w:val="both"/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 w:hint="cs"/>
                <w:szCs w:val="24"/>
                <w:rtl/>
              </w:rPr>
              <w:t>ראו תשובה קודמת</w:t>
            </w:r>
          </w:p>
        </w:tc>
      </w:tr>
      <w:tr w:rsidR="00ED1AA0" w:rsidRPr="006472BB" w:rsidTr="00CA7697">
        <w:trPr>
          <w:trHeight w:val="709"/>
        </w:trPr>
        <w:tc>
          <w:tcPr>
            <w:tcW w:w="709" w:type="dxa"/>
          </w:tcPr>
          <w:p w:rsidR="00ED1AA0" w:rsidRDefault="00ED1AA0" w:rsidP="00ED1AA0">
            <w:pPr>
              <w:ind w:left="360"/>
              <w:jc w:val="center"/>
              <w:rPr>
                <w:szCs w:val="24"/>
                <w:rtl/>
              </w:rPr>
            </w:pPr>
          </w:p>
          <w:p w:rsidR="00ED1AA0" w:rsidRPr="00ED1AA0" w:rsidRDefault="00ED1AA0" w:rsidP="00ED1AA0">
            <w:pPr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9</w:t>
            </w:r>
          </w:p>
        </w:tc>
        <w:tc>
          <w:tcPr>
            <w:tcW w:w="4160" w:type="dxa"/>
          </w:tcPr>
          <w:p w:rsidR="00ED1AA0" w:rsidRPr="00CA7697" w:rsidRDefault="00ED1AA0" w:rsidP="00ED1AA0">
            <w:pPr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 w:hint="cs"/>
                <w:szCs w:val="24"/>
                <w:rtl/>
              </w:rPr>
              <w:t>האם במתן הניקוד יש משמעות להיקף ומורכבות הפרויקטים של כל איש צוות פרטנית, או שההערכה הינה כוללת ומתייחסת לחברי הצוות כגוף אחד</w:t>
            </w:r>
          </w:p>
        </w:tc>
        <w:tc>
          <w:tcPr>
            <w:tcW w:w="4394" w:type="dxa"/>
          </w:tcPr>
          <w:p w:rsidR="00ED1AA0" w:rsidRPr="00CA7697" w:rsidRDefault="00ED1AA0" w:rsidP="00ED1AA0">
            <w:pPr>
              <w:spacing w:line="360" w:lineRule="auto"/>
              <w:jc w:val="both"/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 w:hint="cs"/>
                <w:szCs w:val="24"/>
                <w:rtl/>
              </w:rPr>
              <w:t xml:space="preserve">ההערכה </w:t>
            </w:r>
            <w:r w:rsidRPr="00CA7697">
              <w:rPr>
                <w:rFonts w:ascii="Arial" w:hAnsi="Arial"/>
                <w:szCs w:val="24"/>
                <w:rtl/>
              </w:rPr>
              <w:t xml:space="preserve">תינתן לאיכות סך הפרויקטים שהוצגו, </w:t>
            </w:r>
            <w:r w:rsidRPr="00CA7697">
              <w:rPr>
                <w:rFonts w:ascii="Arial" w:hAnsi="Arial" w:hint="cs"/>
                <w:szCs w:val="24"/>
                <w:rtl/>
              </w:rPr>
              <w:t>אך</w:t>
            </w:r>
            <w:r w:rsidRPr="00CA7697">
              <w:rPr>
                <w:rFonts w:ascii="Arial" w:hAnsi="Arial"/>
                <w:szCs w:val="24"/>
                <w:rtl/>
              </w:rPr>
              <w:t xml:space="preserve"> הדבר נתון לשיקול דעת הוועדה בהתאם לנסיבות הספציפיות</w:t>
            </w:r>
            <w:r w:rsidR="00CA7697" w:rsidRPr="00CA7697">
              <w:rPr>
                <w:rFonts w:ascii="Arial" w:hAnsi="Arial" w:hint="cs"/>
                <w:szCs w:val="24"/>
                <w:rtl/>
              </w:rPr>
              <w:t xml:space="preserve"> </w:t>
            </w:r>
            <w:r w:rsidR="00CA7697" w:rsidRPr="00CA7697">
              <w:rPr>
                <w:rFonts w:ascii="Arial" w:hAnsi="Arial"/>
                <w:szCs w:val="24"/>
                <w:rtl/>
              </w:rPr>
              <w:t>שיוצגו בפניה</w:t>
            </w:r>
          </w:p>
        </w:tc>
      </w:tr>
      <w:tr w:rsidR="00ED1AA0" w:rsidRPr="006472BB" w:rsidTr="00CA7697">
        <w:trPr>
          <w:trHeight w:val="709"/>
        </w:trPr>
        <w:tc>
          <w:tcPr>
            <w:tcW w:w="709" w:type="dxa"/>
          </w:tcPr>
          <w:p w:rsidR="00ED1AA0" w:rsidRDefault="00ED1AA0" w:rsidP="00ED1AA0">
            <w:pPr>
              <w:ind w:left="360"/>
              <w:jc w:val="center"/>
              <w:rPr>
                <w:szCs w:val="24"/>
                <w:rtl/>
              </w:rPr>
            </w:pPr>
          </w:p>
          <w:p w:rsidR="00ED1AA0" w:rsidRPr="00ED1AA0" w:rsidRDefault="00ED1AA0" w:rsidP="00ED1AA0">
            <w:pPr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10</w:t>
            </w:r>
          </w:p>
        </w:tc>
        <w:tc>
          <w:tcPr>
            <w:tcW w:w="4160" w:type="dxa"/>
          </w:tcPr>
          <w:p w:rsidR="00ED1AA0" w:rsidRPr="00CA7697" w:rsidRDefault="00ED1AA0" w:rsidP="00ED1AA0">
            <w:pPr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 w:hint="cs"/>
                <w:szCs w:val="24"/>
                <w:rtl/>
              </w:rPr>
              <w:t xml:space="preserve">נודה להבהרה האם "היקף הפרויקטים" מתייחס להיקף הכספי הכולל של הפרויקט או לתמורה הכוללת ששלומה מצד הלקוח עבור </w:t>
            </w:r>
            <w:r w:rsidRPr="00CA7697">
              <w:rPr>
                <w:rFonts w:ascii="Arial" w:hAnsi="Arial" w:hint="cs"/>
                <w:szCs w:val="24"/>
                <w:rtl/>
              </w:rPr>
              <w:lastRenderedPageBreak/>
              <w:t>ביצוע העבודה</w:t>
            </w:r>
          </w:p>
        </w:tc>
        <w:tc>
          <w:tcPr>
            <w:tcW w:w="4394" w:type="dxa"/>
          </w:tcPr>
          <w:p w:rsidR="00ED1AA0" w:rsidRPr="00CA7697" w:rsidRDefault="00ED1AA0" w:rsidP="00ED1AA0">
            <w:pPr>
              <w:spacing w:line="360" w:lineRule="auto"/>
              <w:jc w:val="both"/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/>
                <w:szCs w:val="24"/>
                <w:rtl/>
              </w:rPr>
              <w:lastRenderedPageBreak/>
              <w:t>בהיקף</w:t>
            </w:r>
            <w:r w:rsidRPr="00CA7697">
              <w:rPr>
                <w:rFonts w:ascii="Arial" w:hAnsi="Arial"/>
                <w:szCs w:val="24"/>
              </w:rPr>
              <w:t xml:space="preserve"> </w:t>
            </w:r>
            <w:r w:rsidRPr="00CA7697">
              <w:rPr>
                <w:rFonts w:ascii="Arial" w:hAnsi="Arial"/>
                <w:szCs w:val="24"/>
                <w:rtl/>
              </w:rPr>
              <w:t>כוונתנו בעיקר לכמות הנושאים ומידת ההתעמקות בהם, וכן היקף כספי ששולם ע</w:t>
            </w:r>
            <w:r w:rsidRPr="00CA7697">
              <w:rPr>
                <w:rFonts w:ascii="Arial" w:hAnsi="Arial"/>
                <w:szCs w:val="24"/>
              </w:rPr>
              <w:t>"</w:t>
            </w:r>
            <w:r w:rsidRPr="00CA7697">
              <w:rPr>
                <w:rFonts w:ascii="Arial" w:hAnsi="Arial"/>
                <w:szCs w:val="24"/>
                <w:rtl/>
              </w:rPr>
              <w:t>י</w:t>
            </w:r>
            <w:r w:rsidRPr="00CA7697">
              <w:rPr>
                <w:rFonts w:ascii="Arial" w:hAnsi="Arial"/>
                <w:szCs w:val="24"/>
              </w:rPr>
              <w:t xml:space="preserve"> </w:t>
            </w:r>
            <w:r w:rsidRPr="00CA7697">
              <w:rPr>
                <w:rFonts w:ascii="Arial" w:hAnsi="Arial"/>
                <w:szCs w:val="24"/>
                <w:rtl/>
              </w:rPr>
              <w:lastRenderedPageBreak/>
              <w:t>הלקוח</w:t>
            </w:r>
            <w:r w:rsidRPr="00CA7697">
              <w:rPr>
                <w:rFonts w:ascii="Arial" w:hAnsi="Arial"/>
                <w:szCs w:val="24"/>
              </w:rPr>
              <w:t xml:space="preserve"> .</w:t>
            </w:r>
          </w:p>
        </w:tc>
      </w:tr>
      <w:tr w:rsidR="00BD627D" w:rsidRPr="006472BB" w:rsidTr="00CA7697">
        <w:trPr>
          <w:trHeight w:val="709"/>
        </w:trPr>
        <w:tc>
          <w:tcPr>
            <w:tcW w:w="709" w:type="dxa"/>
          </w:tcPr>
          <w:p w:rsidR="00BD627D" w:rsidRDefault="00CA7697" w:rsidP="00CA7697">
            <w:pPr>
              <w:ind w:left="176"/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lastRenderedPageBreak/>
              <w:t>11</w:t>
            </w:r>
          </w:p>
        </w:tc>
        <w:tc>
          <w:tcPr>
            <w:tcW w:w="4160" w:type="dxa"/>
          </w:tcPr>
          <w:p w:rsidR="00BD627D" w:rsidRPr="00CA7697" w:rsidRDefault="00BD627D" w:rsidP="00ED1AA0">
            <w:pPr>
              <w:rPr>
                <w:rFonts w:ascii="Arial" w:hAnsi="Arial"/>
                <w:szCs w:val="24"/>
                <w:rtl/>
              </w:rPr>
            </w:pPr>
            <w:r w:rsidRPr="00CA7697">
              <w:rPr>
                <w:rFonts w:hint="cs"/>
                <w:szCs w:val="24"/>
                <w:rtl/>
              </w:rPr>
              <w:t>במסגרת שלב א' של העבודה, מצוין במכרז כי תידרש "סקירה והשוואה בין מקורות הפסולת הרלוונטיים להפקת דלקים בישראל". נודה להבהרה האם מדובר בדלקים לתחבורה בלבד, או דלקים בכללותם?</w:t>
            </w:r>
          </w:p>
        </w:tc>
        <w:tc>
          <w:tcPr>
            <w:tcW w:w="4394" w:type="dxa"/>
          </w:tcPr>
          <w:p w:rsidR="00BD627D" w:rsidRPr="00CA7697" w:rsidRDefault="00BD627D" w:rsidP="00ED1AA0">
            <w:pPr>
              <w:spacing w:line="360" w:lineRule="auto"/>
              <w:jc w:val="both"/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/>
                <w:szCs w:val="24"/>
                <w:rtl/>
              </w:rPr>
              <w:t>ההתמקדות צפויה להיות בתחבורה, אך</w:t>
            </w:r>
            <w:r w:rsidR="00BF10C1">
              <w:rPr>
                <w:rFonts w:ascii="Arial" w:hAnsi="Arial" w:hint="cs"/>
                <w:szCs w:val="24"/>
                <w:rtl/>
              </w:rPr>
              <w:t xml:space="preserve"> ייתכן</w:t>
            </w:r>
            <w:r w:rsidRPr="00CA7697">
              <w:rPr>
                <w:rFonts w:ascii="Arial" w:hAnsi="Arial"/>
                <w:szCs w:val="24"/>
                <w:rtl/>
              </w:rPr>
              <w:t xml:space="preserve"> </w:t>
            </w:r>
            <w:r w:rsidR="00BF10C1">
              <w:rPr>
                <w:rFonts w:ascii="Arial" w:hAnsi="Arial" w:hint="cs"/>
                <w:szCs w:val="24"/>
                <w:rtl/>
              </w:rPr>
              <w:t>ש</w:t>
            </w:r>
            <w:r w:rsidRPr="00CA7697">
              <w:rPr>
                <w:rFonts w:ascii="Arial" w:hAnsi="Arial" w:hint="cs"/>
                <w:szCs w:val="24"/>
                <w:rtl/>
              </w:rPr>
              <w:t>נבקש לקבל הערכה לגבי שימושים נוספים.</w:t>
            </w:r>
          </w:p>
        </w:tc>
      </w:tr>
      <w:tr w:rsidR="00BD627D" w:rsidRPr="006472BB" w:rsidTr="00CA7697">
        <w:trPr>
          <w:trHeight w:val="709"/>
        </w:trPr>
        <w:tc>
          <w:tcPr>
            <w:tcW w:w="709" w:type="dxa"/>
          </w:tcPr>
          <w:p w:rsidR="00BD627D" w:rsidRDefault="00CA7697" w:rsidP="00CA7697">
            <w:pPr>
              <w:ind w:left="176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12</w:t>
            </w:r>
          </w:p>
        </w:tc>
        <w:tc>
          <w:tcPr>
            <w:tcW w:w="4160" w:type="dxa"/>
          </w:tcPr>
          <w:p w:rsidR="00BD627D" w:rsidRPr="00CA7697" w:rsidRDefault="00CA7697" w:rsidP="00ED1AA0">
            <w:pPr>
              <w:rPr>
                <w:szCs w:val="24"/>
                <w:rtl/>
              </w:rPr>
            </w:pPr>
            <w:r w:rsidRPr="00CA7697">
              <w:rPr>
                <w:rFonts w:ascii="Arial" w:hAnsi="Arial" w:hint="cs"/>
                <w:szCs w:val="24"/>
                <w:rtl/>
              </w:rPr>
              <w:t>נדרש לבצע השוואה בין מקורות הפסולת הרלוונטיים להפקת דלקים בישראל, בין היתר בנוגע ל"עלותם". נודה להבהרה לגבי מהותה של דרישה זו</w:t>
            </w:r>
          </w:p>
        </w:tc>
        <w:tc>
          <w:tcPr>
            <w:tcW w:w="4394" w:type="dxa"/>
          </w:tcPr>
          <w:p w:rsidR="00BD627D" w:rsidRPr="00CA7697" w:rsidRDefault="00CA7697" w:rsidP="00ED1AA0">
            <w:pPr>
              <w:spacing w:line="360" w:lineRule="auto"/>
              <w:jc w:val="both"/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/>
                <w:szCs w:val="24"/>
                <w:rtl/>
              </w:rPr>
              <w:t xml:space="preserve">הכוונה היא לעלות סופית של קבלת הפסולת ע"י הלקוח- איסוף, הפרדה, שינוע </w:t>
            </w:r>
            <w:proofErr w:type="spellStart"/>
            <w:r w:rsidRPr="00CA7697">
              <w:rPr>
                <w:rFonts w:ascii="Arial" w:hAnsi="Arial"/>
                <w:szCs w:val="24"/>
                <w:rtl/>
              </w:rPr>
              <w:t>וכו</w:t>
            </w:r>
            <w:proofErr w:type="spellEnd"/>
            <w:r w:rsidRPr="00CA7697">
              <w:rPr>
                <w:rFonts w:ascii="Arial" w:hAnsi="Arial"/>
                <w:szCs w:val="24"/>
                <w:rtl/>
              </w:rPr>
              <w:t>'</w:t>
            </w:r>
          </w:p>
        </w:tc>
      </w:tr>
      <w:tr w:rsidR="00CA7697" w:rsidRPr="006472BB" w:rsidTr="00CA7697">
        <w:trPr>
          <w:trHeight w:val="709"/>
        </w:trPr>
        <w:tc>
          <w:tcPr>
            <w:tcW w:w="709" w:type="dxa"/>
          </w:tcPr>
          <w:p w:rsidR="00CA7697" w:rsidRDefault="00CA7697" w:rsidP="00CA7697">
            <w:pPr>
              <w:ind w:left="176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13</w:t>
            </w:r>
          </w:p>
        </w:tc>
        <w:tc>
          <w:tcPr>
            <w:tcW w:w="4160" w:type="dxa"/>
          </w:tcPr>
          <w:p w:rsidR="00CA7697" w:rsidRPr="00221251" w:rsidRDefault="00CA7697" w:rsidP="00ED1AA0">
            <w:pPr>
              <w:rPr>
                <w:rFonts w:ascii="Arial" w:hAnsi="Arial"/>
                <w:szCs w:val="24"/>
                <w:rtl/>
              </w:rPr>
            </w:pPr>
            <w:r w:rsidRPr="00221251">
              <w:rPr>
                <w:rFonts w:ascii="Arial" w:hAnsi="Arial" w:hint="cs"/>
                <w:szCs w:val="24"/>
                <w:rtl/>
              </w:rPr>
              <w:t>האם במסגרת העבודה נדרש לספק גם סקירה מקבילה אודות היצע רכבים מותאמים לצריכת סוגי הדלקים שמקורם בפסולת, על מנת לייצר בסיס לניתוח הכלכלי הנדרש בשלב ב'</w:t>
            </w:r>
          </w:p>
        </w:tc>
        <w:tc>
          <w:tcPr>
            <w:tcW w:w="4394" w:type="dxa"/>
          </w:tcPr>
          <w:p w:rsidR="00CA7697" w:rsidRPr="00221251" w:rsidRDefault="00CA7697" w:rsidP="00ED1AA0">
            <w:pPr>
              <w:spacing w:line="360" w:lineRule="auto"/>
              <w:jc w:val="both"/>
              <w:rPr>
                <w:rFonts w:ascii="Arial" w:hAnsi="Arial"/>
                <w:szCs w:val="24"/>
                <w:rtl/>
              </w:rPr>
            </w:pPr>
            <w:r w:rsidRPr="00221251">
              <w:rPr>
                <w:rFonts w:ascii="Arial" w:hAnsi="Arial" w:hint="cs"/>
                <w:szCs w:val="24"/>
                <w:rtl/>
              </w:rPr>
              <w:t>כן</w:t>
            </w:r>
          </w:p>
        </w:tc>
      </w:tr>
      <w:tr w:rsidR="00CA7697" w:rsidRPr="006472BB" w:rsidTr="00CA7697">
        <w:trPr>
          <w:trHeight w:val="709"/>
        </w:trPr>
        <w:tc>
          <w:tcPr>
            <w:tcW w:w="709" w:type="dxa"/>
          </w:tcPr>
          <w:p w:rsidR="00CA7697" w:rsidRDefault="00CA7697" w:rsidP="00CA7697">
            <w:pPr>
              <w:ind w:left="176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14</w:t>
            </w:r>
          </w:p>
        </w:tc>
        <w:tc>
          <w:tcPr>
            <w:tcW w:w="4160" w:type="dxa"/>
          </w:tcPr>
          <w:p w:rsidR="00CA7697" w:rsidRPr="00221251" w:rsidRDefault="00CA7697" w:rsidP="00ED1AA0">
            <w:pPr>
              <w:rPr>
                <w:rFonts w:ascii="Arial" w:hAnsi="Arial"/>
                <w:szCs w:val="24"/>
                <w:rtl/>
              </w:rPr>
            </w:pPr>
            <w:r w:rsidRPr="00221251">
              <w:rPr>
                <w:rFonts w:ascii="Arial" w:hAnsi="Arial" w:hint="cs"/>
                <w:szCs w:val="24"/>
                <w:rtl/>
              </w:rPr>
              <w:t>האם במסגרת הניתוח הנדרש נתבקש להציג גם בדיקת היתכנות כלכלית לשילוב דלקים שמקורם בפסולת בתחבורה, אל מול דלקים קונבנציונליים או אחרים</w:t>
            </w:r>
          </w:p>
        </w:tc>
        <w:tc>
          <w:tcPr>
            <w:tcW w:w="4394" w:type="dxa"/>
          </w:tcPr>
          <w:p w:rsidR="00CA7697" w:rsidRPr="00221251" w:rsidRDefault="00BF10C1" w:rsidP="00CA7697">
            <w:pPr>
              <w:spacing w:line="276" w:lineRule="auto"/>
              <w:jc w:val="both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/>
                <w:szCs w:val="24"/>
                <w:rtl/>
              </w:rPr>
              <w:t>כן</w:t>
            </w:r>
            <w:r>
              <w:rPr>
                <w:rFonts w:ascii="Arial" w:hAnsi="Arial" w:hint="cs"/>
                <w:szCs w:val="24"/>
                <w:rtl/>
              </w:rPr>
              <w:t>.</w:t>
            </w:r>
            <w:r w:rsidR="00CA7697" w:rsidRPr="00221251">
              <w:rPr>
                <w:rFonts w:ascii="Arial" w:hAnsi="Arial"/>
                <w:szCs w:val="24"/>
                <w:rtl/>
              </w:rPr>
              <w:t xml:space="preserve"> </w:t>
            </w:r>
            <w:r w:rsidR="00221251" w:rsidRPr="00221251">
              <w:rPr>
                <w:rFonts w:ascii="Arial" w:hAnsi="Arial" w:hint="cs"/>
                <w:szCs w:val="24"/>
                <w:rtl/>
              </w:rPr>
              <w:t>יצוין</w:t>
            </w:r>
            <w:r>
              <w:rPr>
                <w:rFonts w:ascii="Arial" w:hAnsi="Arial" w:hint="cs"/>
                <w:szCs w:val="24"/>
                <w:rtl/>
              </w:rPr>
              <w:t>,</w:t>
            </w:r>
            <w:r w:rsidR="00221251" w:rsidRPr="00221251">
              <w:rPr>
                <w:rFonts w:ascii="Arial" w:hAnsi="Arial" w:hint="cs"/>
                <w:szCs w:val="24"/>
                <w:rtl/>
              </w:rPr>
              <w:t xml:space="preserve"> כי המשרד ימסור לזוכה, ככל שלא קיימת מניעה לכך, </w:t>
            </w:r>
            <w:r w:rsidR="00221251" w:rsidRPr="00221251">
              <w:rPr>
                <w:rFonts w:ascii="Arial" w:hAnsi="Arial"/>
                <w:szCs w:val="24"/>
                <w:rtl/>
              </w:rPr>
              <w:t xml:space="preserve"> נתונים וכלים חישוביים </w:t>
            </w:r>
            <w:r w:rsidR="00221251" w:rsidRPr="00221251">
              <w:rPr>
                <w:rFonts w:ascii="Arial" w:hAnsi="Arial" w:hint="cs"/>
                <w:szCs w:val="24"/>
                <w:rtl/>
              </w:rPr>
              <w:t>המצויים בידו</w:t>
            </w:r>
            <w:r>
              <w:rPr>
                <w:rFonts w:ascii="Arial" w:hAnsi="Arial" w:hint="cs"/>
                <w:szCs w:val="24"/>
                <w:rtl/>
              </w:rPr>
              <w:t xml:space="preserve">, </w:t>
            </w:r>
            <w:r w:rsidR="00DB5EA7">
              <w:rPr>
                <w:rFonts w:ascii="Arial" w:hAnsi="Arial" w:hint="cs"/>
                <w:szCs w:val="24"/>
                <w:rtl/>
              </w:rPr>
              <w:t>כתוצאה מעבודה שבוצעה בעבר.</w:t>
            </w:r>
          </w:p>
        </w:tc>
      </w:tr>
      <w:tr w:rsidR="00CA7697" w:rsidRPr="006472BB" w:rsidTr="00CA7697">
        <w:trPr>
          <w:trHeight w:val="709"/>
        </w:trPr>
        <w:tc>
          <w:tcPr>
            <w:tcW w:w="709" w:type="dxa"/>
          </w:tcPr>
          <w:p w:rsidR="00CA7697" w:rsidRDefault="00CA7697" w:rsidP="00CA7697">
            <w:pPr>
              <w:ind w:left="176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15</w:t>
            </w:r>
          </w:p>
        </w:tc>
        <w:tc>
          <w:tcPr>
            <w:tcW w:w="4160" w:type="dxa"/>
          </w:tcPr>
          <w:p w:rsidR="00CA7697" w:rsidRPr="00CA7697" w:rsidRDefault="00CA7697" w:rsidP="00ED1AA0">
            <w:pPr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 w:hint="cs"/>
                <w:szCs w:val="24"/>
                <w:rtl/>
              </w:rPr>
              <w:t>האם במסגרת העבודה נדרש לספק גם סקירה מקבילה אודות פלטפורמות טעינה / הנעה המשרתות רכבים מסוגים אלה, על מנת לייצר בסיס לניתוח כלכלי כולל</w:t>
            </w:r>
          </w:p>
        </w:tc>
        <w:tc>
          <w:tcPr>
            <w:tcW w:w="4394" w:type="dxa"/>
          </w:tcPr>
          <w:p w:rsidR="00CA7697" w:rsidRPr="00CA7697" w:rsidRDefault="00CA7697" w:rsidP="00ED1AA0">
            <w:pPr>
              <w:spacing w:line="360" w:lineRule="auto"/>
              <w:jc w:val="both"/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 w:hint="cs"/>
                <w:szCs w:val="24"/>
                <w:rtl/>
              </w:rPr>
              <w:t>כן</w:t>
            </w:r>
          </w:p>
        </w:tc>
      </w:tr>
      <w:tr w:rsidR="00CA7697" w:rsidRPr="006472BB" w:rsidTr="00CA7697">
        <w:trPr>
          <w:trHeight w:val="709"/>
        </w:trPr>
        <w:tc>
          <w:tcPr>
            <w:tcW w:w="709" w:type="dxa"/>
          </w:tcPr>
          <w:p w:rsidR="00CA7697" w:rsidRDefault="00CA7697" w:rsidP="00CA7697">
            <w:pPr>
              <w:ind w:left="176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16</w:t>
            </w:r>
          </w:p>
        </w:tc>
        <w:tc>
          <w:tcPr>
            <w:tcW w:w="4160" w:type="dxa"/>
          </w:tcPr>
          <w:p w:rsidR="00CA7697" w:rsidRPr="00CA7697" w:rsidRDefault="00CA7697" w:rsidP="00ED1AA0">
            <w:pPr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 w:hint="cs"/>
                <w:szCs w:val="24"/>
                <w:rtl/>
              </w:rPr>
              <w:t>האם אכן העיסוק ברכבים חשמליים והיברידיים מתמצה בשירות הנדרש בשלב א' של העבודה בלבד</w:t>
            </w:r>
          </w:p>
        </w:tc>
        <w:tc>
          <w:tcPr>
            <w:tcW w:w="4394" w:type="dxa"/>
          </w:tcPr>
          <w:p w:rsidR="00CA7697" w:rsidRPr="00CA7697" w:rsidRDefault="00221251" w:rsidP="00221251">
            <w:pPr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מדובר</w:t>
            </w:r>
            <w:r w:rsidR="00CA7697" w:rsidRPr="00CA7697">
              <w:rPr>
                <w:rFonts w:ascii="Arial" w:hAnsi="Arial"/>
                <w:szCs w:val="24"/>
                <w:rtl/>
              </w:rPr>
              <w:t xml:space="preserve"> </w:t>
            </w:r>
            <w:r>
              <w:rPr>
                <w:rFonts w:ascii="Arial" w:hAnsi="Arial" w:hint="cs"/>
                <w:szCs w:val="24"/>
                <w:rtl/>
              </w:rPr>
              <w:t>ב</w:t>
            </w:r>
            <w:r w:rsidR="00CA7697" w:rsidRPr="00CA7697">
              <w:rPr>
                <w:rFonts w:ascii="Arial" w:hAnsi="Arial"/>
                <w:szCs w:val="24"/>
                <w:rtl/>
              </w:rPr>
              <w:t>טעות</w:t>
            </w:r>
            <w:r>
              <w:rPr>
                <w:rFonts w:ascii="Arial" w:hAnsi="Arial" w:hint="cs"/>
                <w:szCs w:val="24"/>
                <w:rtl/>
              </w:rPr>
              <w:t>.</w:t>
            </w:r>
            <w:r w:rsidR="00CA7697" w:rsidRPr="00CA7697">
              <w:rPr>
                <w:rFonts w:ascii="Arial" w:hAnsi="Arial"/>
                <w:szCs w:val="24"/>
                <w:rtl/>
              </w:rPr>
              <w:t>הכוונה</w:t>
            </w:r>
            <w:r>
              <w:rPr>
                <w:rFonts w:ascii="Arial" w:hAnsi="Arial" w:hint="cs"/>
                <w:szCs w:val="24"/>
                <w:rtl/>
              </w:rPr>
              <w:t xml:space="preserve"> היא</w:t>
            </w:r>
            <w:r w:rsidR="00CA7697" w:rsidRPr="00CA7697">
              <w:rPr>
                <w:rFonts w:ascii="Arial" w:hAnsi="Arial"/>
                <w:szCs w:val="24"/>
                <w:rtl/>
              </w:rPr>
              <w:t xml:space="preserve"> לכלל הדלקים והרכבים שנסקרו בשלב א'.</w:t>
            </w:r>
          </w:p>
          <w:p w:rsidR="00CA7697" w:rsidRPr="00CA7697" w:rsidRDefault="00221251" w:rsidP="00CA7697">
            <w:pPr>
              <w:spacing w:line="360" w:lineRule="auto"/>
              <w:jc w:val="both"/>
              <w:rPr>
                <w:rFonts w:ascii="Arial" w:hAnsi="Arial"/>
                <w:szCs w:val="24"/>
                <w:rtl/>
              </w:rPr>
            </w:pPr>
            <w:r>
              <w:rPr>
                <w:rFonts w:ascii="Arial" w:hAnsi="Arial" w:hint="cs"/>
                <w:szCs w:val="24"/>
                <w:rtl/>
              </w:rPr>
              <w:t>המכרז תוקן בהתאם</w:t>
            </w:r>
            <w:r w:rsidR="00CA7697" w:rsidRPr="00CA7697">
              <w:rPr>
                <w:rFonts w:ascii="Arial" w:hAnsi="Arial" w:hint="cs"/>
                <w:szCs w:val="24"/>
                <w:rtl/>
              </w:rPr>
              <w:t>.</w:t>
            </w:r>
          </w:p>
        </w:tc>
      </w:tr>
      <w:tr w:rsidR="00CA7697" w:rsidRPr="006472BB" w:rsidTr="00CA7697">
        <w:trPr>
          <w:trHeight w:val="709"/>
        </w:trPr>
        <w:tc>
          <w:tcPr>
            <w:tcW w:w="709" w:type="dxa"/>
          </w:tcPr>
          <w:p w:rsidR="00CA7697" w:rsidRDefault="00CA7697" w:rsidP="00CA7697">
            <w:pPr>
              <w:ind w:left="176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17</w:t>
            </w:r>
          </w:p>
        </w:tc>
        <w:tc>
          <w:tcPr>
            <w:tcW w:w="4160" w:type="dxa"/>
          </w:tcPr>
          <w:p w:rsidR="00CA7697" w:rsidRPr="00CA7697" w:rsidRDefault="00CA7697" w:rsidP="00ED1AA0">
            <w:pPr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 w:hint="cs"/>
                <w:szCs w:val="24"/>
                <w:rtl/>
              </w:rPr>
              <w:t>האם יש עדכון לעניין לוחות הזמנים הכוללים להגשת דו"ח סופי לשלב א'</w:t>
            </w:r>
          </w:p>
        </w:tc>
        <w:tc>
          <w:tcPr>
            <w:tcW w:w="4394" w:type="dxa"/>
          </w:tcPr>
          <w:p w:rsidR="00CA7697" w:rsidRPr="00CA7697" w:rsidRDefault="00CA7697" w:rsidP="00CA7697">
            <w:pPr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/>
                <w:szCs w:val="24"/>
                <w:rtl/>
              </w:rPr>
              <w:t>עיכוב מצד המשרד יגרור עדכון מתואם בלוחות הזמנים.</w:t>
            </w:r>
          </w:p>
        </w:tc>
      </w:tr>
      <w:tr w:rsidR="00CA7697" w:rsidRPr="006472BB" w:rsidTr="00CA7697">
        <w:trPr>
          <w:trHeight w:val="709"/>
        </w:trPr>
        <w:tc>
          <w:tcPr>
            <w:tcW w:w="709" w:type="dxa"/>
          </w:tcPr>
          <w:p w:rsidR="00CA7697" w:rsidRDefault="00CA7697" w:rsidP="00CA7697">
            <w:pPr>
              <w:ind w:left="176"/>
              <w:jc w:val="both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18</w:t>
            </w:r>
          </w:p>
        </w:tc>
        <w:tc>
          <w:tcPr>
            <w:tcW w:w="4160" w:type="dxa"/>
          </w:tcPr>
          <w:p w:rsidR="00CA7697" w:rsidRPr="00CA7697" w:rsidRDefault="00CA7697" w:rsidP="00ED1AA0">
            <w:pPr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 w:hint="cs"/>
                <w:szCs w:val="24"/>
                <w:rtl/>
              </w:rPr>
              <w:t>האם יש עדכון לעניין לוחות הזמנים הכוללים להגשת דו"ח סופי לשלב ב'.</w:t>
            </w:r>
          </w:p>
        </w:tc>
        <w:tc>
          <w:tcPr>
            <w:tcW w:w="4394" w:type="dxa"/>
          </w:tcPr>
          <w:p w:rsidR="00CA7697" w:rsidRPr="00CA7697" w:rsidRDefault="00CA7697" w:rsidP="00CA7697">
            <w:pPr>
              <w:rPr>
                <w:rFonts w:ascii="Arial" w:hAnsi="Arial"/>
                <w:szCs w:val="24"/>
                <w:rtl/>
              </w:rPr>
            </w:pPr>
            <w:r w:rsidRPr="00CA7697">
              <w:rPr>
                <w:rFonts w:ascii="Arial" w:hAnsi="Arial"/>
                <w:szCs w:val="24"/>
                <w:rtl/>
              </w:rPr>
              <w:t>עיכוב מצד המשרד יגרור עדכון מתואם בלוחות הזמנים.</w:t>
            </w:r>
          </w:p>
        </w:tc>
      </w:tr>
    </w:tbl>
    <w:p w:rsidR="00E212E4" w:rsidRPr="006472BB" w:rsidRDefault="00E212E4" w:rsidP="00E212E4">
      <w:pPr>
        <w:rPr>
          <w:szCs w:val="24"/>
        </w:rPr>
      </w:pPr>
    </w:p>
    <w:p w:rsidR="00E212E4" w:rsidRPr="00B3762A" w:rsidRDefault="00E212E4" w:rsidP="00E212E4">
      <w:pPr>
        <w:rPr>
          <w:szCs w:val="24"/>
          <w:rtl/>
        </w:rPr>
      </w:pPr>
    </w:p>
    <w:p w:rsidR="00F42907" w:rsidRDefault="00F166A0" w:rsidP="00F166A0">
      <w:pPr>
        <w:jc w:val="right"/>
        <w:rPr>
          <w:szCs w:val="24"/>
          <w:rtl/>
        </w:rPr>
      </w:pPr>
      <w:r>
        <w:rPr>
          <w:rFonts w:hint="cs"/>
          <w:szCs w:val="24"/>
          <w:rtl/>
        </w:rPr>
        <w:t>בברכה,</w:t>
      </w:r>
    </w:p>
    <w:p w:rsidR="00F166A0" w:rsidRDefault="00F166A0" w:rsidP="00F166A0">
      <w:pPr>
        <w:jc w:val="right"/>
        <w:rPr>
          <w:szCs w:val="24"/>
          <w:rtl/>
        </w:rPr>
      </w:pPr>
    </w:p>
    <w:p w:rsidR="00F166A0" w:rsidRPr="00E212E4" w:rsidRDefault="00F166A0" w:rsidP="00F166A0">
      <w:pPr>
        <w:jc w:val="right"/>
        <w:rPr>
          <w:szCs w:val="24"/>
          <w:rtl/>
        </w:rPr>
      </w:pPr>
      <w:r>
        <w:rPr>
          <w:rFonts w:hint="cs"/>
          <w:szCs w:val="24"/>
          <w:rtl/>
        </w:rPr>
        <w:t>וועדת המכרזים</w:t>
      </w:r>
    </w:p>
    <w:sectPr w:rsidR="00F166A0" w:rsidRPr="00E212E4" w:rsidSect="00E212E4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474" w:bottom="1843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693C" w:rsidRDefault="00FC693C">
      <w:r>
        <w:separator/>
      </w:r>
    </w:p>
  </w:endnote>
  <w:endnote w:type="continuationSeparator" w:id="0">
    <w:p w:rsidR="00FC693C" w:rsidRDefault="00FC69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27D" w:rsidRDefault="00BD627D" w:rsidP="00F757BF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5920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2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148717743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-951864200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BD627D" w:rsidRPr="00FC5DE0" w:rsidRDefault="00BD627D" w:rsidP="00F757BF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-773091408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  <w:p w:rsidR="00BD627D" w:rsidRPr="00F757BF" w:rsidRDefault="00BD627D" w:rsidP="00F757BF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27D" w:rsidRDefault="00BD627D" w:rsidP="008C31B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BD627D" w:rsidRPr="00FC5DE0" w:rsidRDefault="00BD627D" w:rsidP="00F757BF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693C" w:rsidRDefault="00FC693C">
      <w:r>
        <w:separator/>
      </w:r>
    </w:p>
  </w:footnote>
  <w:footnote w:type="continuationSeparator" w:id="0">
    <w:p w:rsidR="00FC693C" w:rsidRDefault="00FC69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27D" w:rsidRDefault="00B23215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BD627D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27D" w:rsidRPr="00D3749A" w:rsidRDefault="00BD627D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B23215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23215" w:rsidRPr="00D3749A">
          <w:rPr>
            <w:b/>
            <w:bCs/>
          </w:rPr>
          <w:fldChar w:fldCharType="separate"/>
        </w:r>
        <w:r w:rsidR="00596900" w:rsidRPr="00596900">
          <w:rPr>
            <w:rFonts w:cs="Calibri"/>
            <w:b/>
            <w:bCs/>
            <w:noProof/>
            <w:rtl/>
            <w:lang w:val="he-IL"/>
          </w:rPr>
          <w:t>2</w:t>
        </w:r>
        <w:r w:rsidR="00B23215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BD627D" w:rsidRPr="008B766D" w:rsidRDefault="00BD627D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27D" w:rsidRDefault="00B23215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3872;visibility:visible;mso-wrap-edited:f">
          <v:imagedata r:id="rId1" o:title=""/>
          <w10:wrap type="topAndBottom"/>
        </v:shape>
        <o:OLEObject Type="Embed" ProgID="Word.Picture.8" ShapeID="_x0000_s2049" DrawAspect="Content" ObjectID="_1416750991" r:id="rId2"/>
      </w:pict>
    </w:r>
  </w:p>
  <w:p w:rsidR="00BD627D" w:rsidRDefault="00BD627D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BD627D" w:rsidRDefault="00BD627D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>משרד 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5C50BAA"/>
    <w:multiLevelType w:val="hybridMultilevel"/>
    <w:tmpl w:val="753CEE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55768"/>
    <w:rsid w:val="00064800"/>
    <w:rsid w:val="000705A8"/>
    <w:rsid w:val="000744F2"/>
    <w:rsid w:val="00084894"/>
    <w:rsid w:val="0009042F"/>
    <w:rsid w:val="0009109A"/>
    <w:rsid w:val="000A474B"/>
    <w:rsid w:val="000C47C5"/>
    <w:rsid w:val="000C6726"/>
    <w:rsid w:val="000F0C8E"/>
    <w:rsid w:val="00115398"/>
    <w:rsid w:val="00134B6B"/>
    <w:rsid w:val="00144716"/>
    <w:rsid w:val="001617C9"/>
    <w:rsid w:val="0016193E"/>
    <w:rsid w:val="001858F8"/>
    <w:rsid w:val="00191C30"/>
    <w:rsid w:val="001A0FEB"/>
    <w:rsid w:val="001A4821"/>
    <w:rsid w:val="001B2F89"/>
    <w:rsid w:val="001E6F0E"/>
    <w:rsid w:val="00221251"/>
    <w:rsid w:val="00222968"/>
    <w:rsid w:val="00223E43"/>
    <w:rsid w:val="0022754A"/>
    <w:rsid w:val="00257923"/>
    <w:rsid w:val="002D3504"/>
    <w:rsid w:val="00311B81"/>
    <w:rsid w:val="00320EE5"/>
    <w:rsid w:val="00321798"/>
    <w:rsid w:val="00340E66"/>
    <w:rsid w:val="00376817"/>
    <w:rsid w:val="003A30BD"/>
    <w:rsid w:val="004356A6"/>
    <w:rsid w:val="004507AE"/>
    <w:rsid w:val="00457790"/>
    <w:rsid w:val="0047091B"/>
    <w:rsid w:val="004A0EDF"/>
    <w:rsid w:val="004B49E7"/>
    <w:rsid w:val="004B5ED3"/>
    <w:rsid w:val="004C23D7"/>
    <w:rsid w:val="00524880"/>
    <w:rsid w:val="00533FCA"/>
    <w:rsid w:val="0054114E"/>
    <w:rsid w:val="0054428A"/>
    <w:rsid w:val="00572795"/>
    <w:rsid w:val="00581672"/>
    <w:rsid w:val="00596900"/>
    <w:rsid w:val="005A0DC2"/>
    <w:rsid w:val="005B1694"/>
    <w:rsid w:val="005D5135"/>
    <w:rsid w:val="005E1D69"/>
    <w:rsid w:val="005E5E77"/>
    <w:rsid w:val="00610303"/>
    <w:rsid w:val="00624679"/>
    <w:rsid w:val="006426A9"/>
    <w:rsid w:val="006500F2"/>
    <w:rsid w:val="00674C00"/>
    <w:rsid w:val="0069709F"/>
    <w:rsid w:val="006B7F74"/>
    <w:rsid w:val="006C2C32"/>
    <w:rsid w:val="006E72C5"/>
    <w:rsid w:val="00712673"/>
    <w:rsid w:val="0071514A"/>
    <w:rsid w:val="00721721"/>
    <w:rsid w:val="00740D98"/>
    <w:rsid w:val="00755CF3"/>
    <w:rsid w:val="00771F8F"/>
    <w:rsid w:val="007849A9"/>
    <w:rsid w:val="0078568E"/>
    <w:rsid w:val="007A5BC9"/>
    <w:rsid w:val="007A76DF"/>
    <w:rsid w:val="007B301D"/>
    <w:rsid w:val="00802BA6"/>
    <w:rsid w:val="00811390"/>
    <w:rsid w:val="00817153"/>
    <w:rsid w:val="00824DD5"/>
    <w:rsid w:val="0082773F"/>
    <w:rsid w:val="0086169C"/>
    <w:rsid w:val="00861DDB"/>
    <w:rsid w:val="008675F8"/>
    <w:rsid w:val="008B766D"/>
    <w:rsid w:val="008C2B14"/>
    <w:rsid w:val="008C31B3"/>
    <w:rsid w:val="008F164D"/>
    <w:rsid w:val="00900B65"/>
    <w:rsid w:val="00901041"/>
    <w:rsid w:val="00911C83"/>
    <w:rsid w:val="00924837"/>
    <w:rsid w:val="00937E61"/>
    <w:rsid w:val="009407CF"/>
    <w:rsid w:val="00941814"/>
    <w:rsid w:val="00956911"/>
    <w:rsid w:val="00964B15"/>
    <w:rsid w:val="009C1E95"/>
    <w:rsid w:val="009F25EB"/>
    <w:rsid w:val="009F2EC3"/>
    <w:rsid w:val="00A0165F"/>
    <w:rsid w:val="00A107E7"/>
    <w:rsid w:val="00A32262"/>
    <w:rsid w:val="00A359BD"/>
    <w:rsid w:val="00A63F7A"/>
    <w:rsid w:val="00A6466C"/>
    <w:rsid w:val="00A94E1B"/>
    <w:rsid w:val="00A96C51"/>
    <w:rsid w:val="00A977B7"/>
    <w:rsid w:val="00AB7390"/>
    <w:rsid w:val="00AD6314"/>
    <w:rsid w:val="00AD6F36"/>
    <w:rsid w:val="00AD73C1"/>
    <w:rsid w:val="00AE59BD"/>
    <w:rsid w:val="00AF211F"/>
    <w:rsid w:val="00B1246E"/>
    <w:rsid w:val="00B15F6B"/>
    <w:rsid w:val="00B23215"/>
    <w:rsid w:val="00B2533E"/>
    <w:rsid w:val="00B300E0"/>
    <w:rsid w:val="00B3762A"/>
    <w:rsid w:val="00B60E2D"/>
    <w:rsid w:val="00B84B35"/>
    <w:rsid w:val="00BD627D"/>
    <w:rsid w:val="00BE2711"/>
    <w:rsid w:val="00BF10C1"/>
    <w:rsid w:val="00BF712F"/>
    <w:rsid w:val="00C15681"/>
    <w:rsid w:val="00C27DC7"/>
    <w:rsid w:val="00C33B51"/>
    <w:rsid w:val="00C5046C"/>
    <w:rsid w:val="00C516A1"/>
    <w:rsid w:val="00C668B6"/>
    <w:rsid w:val="00C80AD2"/>
    <w:rsid w:val="00C80CDB"/>
    <w:rsid w:val="00C91F7F"/>
    <w:rsid w:val="00CA2BA0"/>
    <w:rsid w:val="00CA7697"/>
    <w:rsid w:val="00CB33E5"/>
    <w:rsid w:val="00D2513A"/>
    <w:rsid w:val="00D35E0D"/>
    <w:rsid w:val="00D3749A"/>
    <w:rsid w:val="00D37641"/>
    <w:rsid w:val="00D732B0"/>
    <w:rsid w:val="00DB5EA7"/>
    <w:rsid w:val="00DD6236"/>
    <w:rsid w:val="00DD792B"/>
    <w:rsid w:val="00DE05FC"/>
    <w:rsid w:val="00E001A4"/>
    <w:rsid w:val="00E212E4"/>
    <w:rsid w:val="00E90583"/>
    <w:rsid w:val="00EA4FBF"/>
    <w:rsid w:val="00EB21AD"/>
    <w:rsid w:val="00EB319A"/>
    <w:rsid w:val="00EC622D"/>
    <w:rsid w:val="00EC6CEF"/>
    <w:rsid w:val="00ED1AA0"/>
    <w:rsid w:val="00ED37B2"/>
    <w:rsid w:val="00F076B3"/>
    <w:rsid w:val="00F14C94"/>
    <w:rsid w:val="00F166A0"/>
    <w:rsid w:val="00F27ADC"/>
    <w:rsid w:val="00F41F84"/>
    <w:rsid w:val="00F42907"/>
    <w:rsid w:val="00F5586C"/>
    <w:rsid w:val="00F63432"/>
    <w:rsid w:val="00F757BF"/>
    <w:rsid w:val="00F96CCA"/>
    <w:rsid w:val="00FC5DE0"/>
    <w:rsid w:val="00FC69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link w:val="20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character" w:customStyle="1" w:styleId="20">
    <w:name w:val="כותרת 2 תו"/>
    <w:basedOn w:val="a0"/>
    <w:link w:val="2"/>
    <w:rsid w:val="001A4821"/>
    <w:rPr>
      <w:rFonts w:cs="David"/>
      <w:b/>
      <w:bCs/>
      <w:sz w:val="24"/>
      <w:szCs w:val="26"/>
    </w:rPr>
  </w:style>
  <w:style w:type="paragraph" w:styleId="ab">
    <w:name w:val="List Paragraph"/>
    <w:basedOn w:val="a"/>
    <w:uiPriority w:val="34"/>
    <w:qFormat/>
    <w:rsid w:val="001A482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80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microsoft.com/office/2007/relationships/stylesWithEffects" Target="stylesWithEffects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MNIDOM\eilat1,MNIDOM\itamsut,MNIDOM\tehila,MNIDOM\lubnaq</PreviousAdditionalEditors>
    <PreviousAdditionalReaders xmlns="8f5b83e0-a1d3-486c-bd07-833a425c74af">MNIDOM\yamsalem</PreviousAdditionalReaders>
    <AdditionalEditors xmlns="8f5b83e0-a1d3-486c-bd07-833a425c74af">MNIDOM\eilat1,MNIDOM\itamsut,MNIDOM\tehila,MNIDOM\lubnaq</AdditionalEditors>
    <DocumentCounter xmlns="8f5b83e0-a1d3-486c-bd07-833a425c74af">חת_821_2012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11 בדצמבר 2012</DocumentCreateDateEnglish>
    <DocumentCreateDateHebrew xmlns="8f5b83e0-a1d3-486c-bd07-833a425c74af">כ"ז בכסלו התשע"ג</DocumentCreateDateHebrew>
    <SubjectDocument xmlns="8f5b83e0-a1d3-486c-bd07-833a425c74af">שאלות ותשובות במכרז 53/12 תחליפי נפט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11/12/2012 09:01;08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821</CounterString>
    <LastLockUser xmlns="8f5b83e0-a1d3-486c-bd07-833a425c74af" xsi:nil="true"/>
    <LastCheckOutDate xmlns="8f5b83e0-a1d3-486c-bd07-833a425c74af">11/12/2012 09:01;09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DocumentCatalog xmlns="8f5b83e0-a1d3-486c-bd07-833a425c74af" xsi:nil="true"/>
    <PermissionForUserGroup xmlns="8f5b83e0-a1d3-486c-bd07-833a425c74af" xsi:nil="true"/>
    <AdditionalReaderUsers xmlns="8f5b83e0-a1d3-486c-bd07-833a425c74af" xsi:nil="true"/>
    <FileInternalName xmlns="8f5b83e0-a1d3-486c-bd07-833a425c74af">HT_821_2012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2012-12-11T00:00:00+00:00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add8275994396a3b9ec954037cf4e42d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3879cc70a5e3c992e72ae82a439b768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36BE961-2E3A-425C-AFFB-31E70E3A04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9836FA7B-D733-4BFC-92D3-F7CC49B9EF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512</Words>
  <Characters>2924</Characters>
  <Application>Microsoft Office Word</Application>
  <DocSecurity>0</DocSecurity>
  <Lines>24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ilana</cp:lastModifiedBy>
  <cp:revision>2</cp:revision>
  <cp:lastPrinted>2012-12-11T15:08:00Z</cp:lastPrinted>
  <dcterms:created xsi:type="dcterms:W3CDTF">2012-12-11T15:10:00Z</dcterms:created>
  <dcterms:modified xsi:type="dcterms:W3CDTF">2012-12-11T15:10:00Z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